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1796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附件</w:t>
      </w:r>
      <w:bookmarkStart w:id="0" w:name="_Toc4144"/>
      <w:bookmarkStart w:id="1" w:name="_Toc213396945"/>
      <w:bookmarkStart w:id="2" w:name="_Toc217446031"/>
      <w:bookmarkStart w:id="3" w:name="_Toc213396759"/>
      <w:bookmarkStart w:id="4" w:name="_Toc21330"/>
      <w:bookmarkStart w:id="5" w:name="_Toc20204"/>
      <w:bookmarkStart w:id="6" w:name="_Toc213397009"/>
      <w:bookmarkStart w:id="7" w:name="_Toc213496267"/>
      <w:bookmarkStart w:id="8" w:name="_Toc20636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（一）报名登记表</w:t>
      </w:r>
    </w:p>
    <w:p w14:paraId="1C0F405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6076"/>
      </w:tblGrid>
      <w:tr w14:paraId="01B6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43" w:type="dxa"/>
            <w:noWrap/>
            <w:vAlign w:val="center"/>
          </w:tcPr>
          <w:p w14:paraId="43D1196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076" w:type="dxa"/>
            <w:noWrap/>
            <w:vAlign w:val="top"/>
          </w:tcPr>
          <w:p w14:paraId="656CBB8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4F2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70B9614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076" w:type="dxa"/>
            <w:noWrap/>
            <w:vAlign w:val="top"/>
          </w:tcPr>
          <w:p w14:paraId="61E8F3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112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3325E6F6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包号及名称</w:t>
            </w:r>
          </w:p>
        </w:tc>
        <w:tc>
          <w:tcPr>
            <w:tcW w:w="6076" w:type="dxa"/>
            <w:noWrap/>
            <w:vAlign w:val="top"/>
          </w:tcPr>
          <w:p w14:paraId="20F4100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B15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02489FA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076" w:type="dxa"/>
            <w:noWrap/>
            <w:vAlign w:val="top"/>
          </w:tcPr>
          <w:p w14:paraId="11B9275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E87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43" w:type="dxa"/>
            <w:noWrap/>
            <w:vAlign w:val="center"/>
          </w:tcPr>
          <w:p w14:paraId="795CEC55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076" w:type="dxa"/>
            <w:noWrap/>
            <w:vAlign w:val="top"/>
          </w:tcPr>
          <w:p w14:paraId="3BB7928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175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43" w:type="dxa"/>
            <w:noWrap/>
            <w:vAlign w:val="center"/>
          </w:tcPr>
          <w:p w14:paraId="5D5E427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076" w:type="dxa"/>
            <w:noWrap/>
            <w:vAlign w:val="top"/>
          </w:tcPr>
          <w:p w14:paraId="3EAD63E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972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443" w:type="dxa"/>
            <w:noWrap/>
            <w:vAlign w:val="center"/>
          </w:tcPr>
          <w:p w14:paraId="39CDD8EE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6076" w:type="dxa"/>
            <w:noWrap/>
            <w:vAlign w:val="top"/>
          </w:tcPr>
          <w:p w14:paraId="2F0F17E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1B5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443" w:type="dxa"/>
            <w:noWrap/>
            <w:vAlign w:val="center"/>
          </w:tcPr>
          <w:p w14:paraId="79802B77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</w:p>
        </w:tc>
        <w:tc>
          <w:tcPr>
            <w:tcW w:w="6076" w:type="dxa"/>
            <w:noWrap/>
            <w:vAlign w:val="top"/>
          </w:tcPr>
          <w:p w14:paraId="65EC2B2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4EE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43" w:type="dxa"/>
            <w:noWrap/>
            <w:vAlign w:val="center"/>
          </w:tcPr>
          <w:p w14:paraId="72B8B2AE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经办人联系方式</w:t>
            </w:r>
          </w:p>
        </w:tc>
        <w:tc>
          <w:tcPr>
            <w:tcW w:w="6076" w:type="dxa"/>
            <w:noWrap/>
            <w:vAlign w:val="top"/>
          </w:tcPr>
          <w:p w14:paraId="7B20A39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A8D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43" w:type="dxa"/>
            <w:noWrap/>
            <w:vAlign w:val="center"/>
          </w:tcPr>
          <w:p w14:paraId="573A4A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076" w:type="dxa"/>
            <w:noWrap/>
            <w:vAlign w:val="top"/>
          </w:tcPr>
          <w:p w14:paraId="4A5FB0F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35F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443" w:type="dxa"/>
            <w:noWrap/>
            <w:vAlign w:val="center"/>
          </w:tcPr>
          <w:p w14:paraId="2E7AD64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076" w:type="dxa"/>
            <w:noWrap/>
            <w:vAlign w:val="top"/>
          </w:tcPr>
          <w:p w14:paraId="5C02DB8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1764A5C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1.供应商按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公告的要求递交有关证件及资料的原件或复印件，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报名登记表后附介绍信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、经办人身份证复印件、营业执照复印件。</w:t>
      </w:r>
    </w:p>
    <w:p w14:paraId="680BD768">
      <w:pPr>
        <w:tabs>
          <w:tab w:val="left" w:pos="1053"/>
          <w:tab w:val="left" w:pos="9174"/>
        </w:tabs>
        <w:spacing w:line="360" w:lineRule="exact"/>
        <w:ind w:firstLine="422" w:firstLineChars="200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</w:rPr>
        <w:t>2.供应商应认真填写本表，对字迹模糊、未按规定填写的或未按规定提供相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eastAsia="zh-CN"/>
        </w:rPr>
        <w:t>关证件及资料的，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lang w:eastAsia="zh-CN"/>
        </w:rPr>
        <w:t>代理机构有权拒绝其报名。</w:t>
      </w:r>
    </w:p>
    <w:p w14:paraId="19F22F78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2DD1394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9" w:name="_GoBack"/>
      <w:bookmarkEnd w:id="9"/>
    </w:p>
    <w:p w14:paraId="7AFB09E9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175538A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B85687B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（二）介绍信</w:t>
      </w:r>
    </w:p>
    <w:p w14:paraId="369CA437">
      <w:pPr>
        <w:pStyle w:val="7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 w14:paraId="6F9B8408">
      <w:pPr>
        <w:pStyle w:val="7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 xml:space="preserve">四川文欣工程项目管理有限公司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：</w:t>
      </w:r>
    </w:p>
    <w:p w14:paraId="40ECD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）报名及获取磋商文件等相关事宜，请予接洽。</w:t>
      </w:r>
    </w:p>
    <w:p w14:paraId="31E73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1D13D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3AF98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 w14:paraId="496FE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5D3FAC2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color w:val="auto"/>
          <w:sz w:val="20"/>
          <w:szCs w:val="22"/>
          <w:highlight w:val="none"/>
        </w:rPr>
      </w:pPr>
    </w:p>
    <w:p w14:paraId="2AD1E6F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6562852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27962BB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both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416ED11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both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72E4E0D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both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2528218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both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2B75D874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both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5D907F9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both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420C950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both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3B7337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both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04EDE3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5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4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customStyle="1" w:styleId="7">
    <w:name w:val="正文首行缩进两字符"/>
    <w:basedOn w:val="1"/>
    <w:next w:val="4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2026-05-18T08:12:39Z</dcterms:created>
  <dc:creator>Administrator</dc:creator>
  <cp:lastModifiedBy>晴空蓝。</cp:lastModifiedBy>
  <dcterms:modified xsi:type="dcterms:W3CDTF">2026-05-18T08:13:19Z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eyJoZGlkIjoiYWU0YzczYWE2OWUzMWMzZGI4ZmM4ODgyYjkxZDFhNWQiLCJ1c2VySWQiOiI0ODY3NzgyMzIifQ==</vt:lpwstr>
  </property>
  <property fmtid="{D5CDD505-2E9C-101B-9397-08002B2CF9AE}" pid="4" name="ICV">
    <vt:lpwstr>468B06E7DBD2481796A01F4535E86000_12</vt:lpwstr>
  </property>
</Properties>
</file>